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BCD" w:rsidRPr="0003068E" w:rsidRDefault="009F43E9" w:rsidP="009F43E9">
      <w:pPr>
        <w:jc w:val="center"/>
        <w:rPr>
          <w:rFonts w:ascii="Twinkl Light" w:hAnsi="Twinkl Light"/>
          <w:b/>
          <w:sz w:val="24"/>
          <w:u w:val="single"/>
        </w:rPr>
      </w:pPr>
      <w:r w:rsidRPr="0003068E">
        <w:rPr>
          <w:rFonts w:ascii="Twinkl Light" w:hAnsi="Twinkl Light"/>
          <w:b/>
          <w:sz w:val="24"/>
          <w:u w:val="single"/>
        </w:rPr>
        <w:t>Handwriting</w:t>
      </w:r>
    </w:p>
    <w:p w:rsidR="00390BCD" w:rsidRPr="004941CC" w:rsidRDefault="008F27FB">
      <w:pPr>
        <w:rPr>
          <w:rFonts w:ascii="Twinkl Light" w:hAnsi="Twinkl Light" w:cs="Arial"/>
          <w:shd w:val="clear" w:color="auto" w:fill="FFFFFF"/>
        </w:rPr>
      </w:pPr>
      <w:r w:rsidRPr="004941CC">
        <w:rPr>
          <w:rFonts w:ascii="Twinkl Light" w:hAnsi="Twinkl Light"/>
        </w:rPr>
        <w:t xml:space="preserve">Handwriting develops as children develop increased control over their bodies and a desire to communicate through mark making.  </w:t>
      </w:r>
      <w:r w:rsidR="00390BCD" w:rsidRPr="004941CC">
        <w:rPr>
          <w:rFonts w:ascii="Twinkl Light" w:hAnsi="Twinkl Light" w:cs="Arial"/>
          <w:shd w:val="clear" w:color="auto" w:fill="FFFFFF"/>
        </w:rPr>
        <w:t>The act of handwriting can strengthen cognitive learning, with research finding that when children write by hand, the area of the brain used in reading is activated, which may support them with learning to read. Physically writing can help to stimulate the production of ideas and the flow of narrative. Writing is also thought to be good for mental health, with the act of keeping a diary or writing thoughts in a letter helping to organise ideas and reduce stress or anxiety.</w:t>
      </w:r>
    </w:p>
    <w:p w:rsidR="009121D3" w:rsidRPr="004941CC" w:rsidRDefault="009121D3">
      <w:pPr>
        <w:rPr>
          <w:rFonts w:ascii="Twinkl Light" w:hAnsi="Twinkl Light" w:cs="Arial"/>
          <w:shd w:val="clear" w:color="auto" w:fill="FFFFFF"/>
        </w:rPr>
      </w:pPr>
      <w:r w:rsidRPr="004941CC">
        <w:rPr>
          <w:rFonts w:ascii="Twinkl Light" w:hAnsi="Twinkl Light" w:cs="Arial"/>
          <w:shd w:val="clear" w:color="auto" w:fill="FFFFFF"/>
        </w:rPr>
        <w:t xml:space="preserve">Handwriting begins with early scribbling and gradually develops into more intentional formation of shapes, patterns </w:t>
      </w:r>
      <w:r w:rsidR="004941CC">
        <w:rPr>
          <w:rFonts w:ascii="Twinkl Light" w:hAnsi="Twinkl Light" w:cs="Arial"/>
          <w:shd w:val="clear" w:color="auto" w:fill="FFFFFF"/>
        </w:rPr>
        <w:t xml:space="preserve">and letters that have meaning. </w:t>
      </w:r>
      <w:r w:rsidRPr="004941CC">
        <w:rPr>
          <w:rFonts w:ascii="Twinkl Light" w:hAnsi="Twinkl Light" w:cs="Arial"/>
          <w:shd w:val="clear" w:color="auto" w:fill="FFFFFF"/>
        </w:rPr>
        <w:t>Developmentally, children initially are only able to form – draw – primitive shapes, but as hand-eye co-ordination and fine motor control develops, so the ability to form letter shapes and combine these shapes into a regular pattern also progresses</w:t>
      </w:r>
      <w:r w:rsidR="004941CC">
        <w:rPr>
          <w:rFonts w:ascii="Twinkl Light" w:hAnsi="Twinkl Light" w:cs="Arial"/>
          <w:shd w:val="clear" w:color="auto" w:fill="FFFFFF"/>
        </w:rPr>
        <w:t>.</w:t>
      </w:r>
    </w:p>
    <w:p w:rsidR="008F27FB" w:rsidRPr="004941CC" w:rsidRDefault="008F27FB" w:rsidP="007E24DF">
      <w:pPr>
        <w:jc w:val="center"/>
        <w:rPr>
          <w:rFonts w:ascii="Twinkl Light" w:hAnsi="Twinkl Light" w:cs="Arial"/>
          <w:b/>
          <w:shd w:val="clear" w:color="auto" w:fill="FFFFFF"/>
        </w:rPr>
      </w:pPr>
      <w:r w:rsidRPr="004941CC">
        <w:rPr>
          <w:rFonts w:ascii="Twinkl Light" w:hAnsi="Twinkl Light" w:cs="Arial"/>
          <w:b/>
          <w:shd w:val="clear" w:color="auto" w:fill="FFFFFF"/>
        </w:rPr>
        <w:t>Ready to Write:</w:t>
      </w:r>
    </w:p>
    <w:p w:rsidR="008F27FB" w:rsidRPr="004941CC" w:rsidRDefault="008F27FB" w:rsidP="008F27FB">
      <w:pPr>
        <w:pStyle w:val="NormalWeb"/>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A child needs to be able to master gross motor control and co-ordination skills before they can develop their fine motor control which leads to writing and pencil control.</w:t>
      </w:r>
    </w:p>
    <w:p w:rsidR="008F27FB" w:rsidRPr="004941CC" w:rsidRDefault="008F27FB">
      <w:pPr>
        <w:rPr>
          <w:rFonts w:ascii="Twinkl Light" w:hAnsi="Twinkl Light"/>
        </w:rPr>
      </w:pPr>
      <w:r w:rsidRPr="00E90CC3">
        <w:rPr>
          <w:rFonts w:ascii="Twinkl Light" w:hAnsi="Twinkl Light"/>
          <w:b/>
        </w:rPr>
        <w:t>Gross motor</w:t>
      </w:r>
      <w:r w:rsidRPr="004941CC">
        <w:rPr>
          <w:rFonts w:ascii="Twinkl Light" w:hAnsi="Twinkl Light"/>
        </w:rPr>
        <w:t xml:space="preserve"> control is the term used to describe the development of controlled movements of the whole body, or limbs (arms or legs). Of particular importance in relation to handwriting is the development of good posture and balance. Activities such as dance, football, use of small apparatus, cycling, gripping climbing frames and building with large-scale construction kits all develop gross motor control. </w:t>
      </w:r>
    </w:p>
    <w:p w:rsidR="008F27FB" w:rsidRPr="004941CC" w:rsidRDefault="008F27FB" w:rsidP="00E90CC3">
      <w:pPr>
        <w:pStyle w:val="NormalWeb"/>
        <w:shd w:val="clear" w:color="auto" w:fill="FFFFFF"/>
        <w:spacing w:before="0" w:beforeAutospacing="0" w:after="300" w:afterAutospacing="0"/>
        <w:rPr>
          <w:rFonts w:ascii="Twinkl Light" w:hAnsi="Twinkl Light" w:cs="Arial"/>
          <w:sz w:val="22"/>
          <w:szCs w:val="22"/>
          <w:shd w:val="clear" w:color="auto" w:fill="FFFFFF"/>
        </w:rPr>
      </w:pPr>
      <w:r w:rsidRPr="00E90CC3">
        <w:rPr>
          <w:rFonts w:ascii="Twinkl Light" w:hAnsi="Twinkl Light"/>
          <w:b/>
          <w:sz w:val="22"/>
          <w:szCs w:val="22"/>
        </w:rPr>
        <w:t>Fine motor</w:t>
      </w:r>
      <w:r w:rsidRPr="004941CC">
        <w:rPr>
          <w:rFonts w:ascii="Twinkl Light" w:hAnsi="Twinkl Light"/>
          <w:sz w:val="22"/>
          <w:szCs w:val="22"/>
        </w:rPr>
        <w:t xml:space="preserve"> control is the term used to describe smaller movements, usually of the hand and </w:t>
      </w:r>
      <w:r w:rsidR="00E90CC3" w:rsidRPr="004941CC">
        <w:rPr>
          <w:rFonts w:ascii="Twinkl Light" w:hAnsi="Twinkl Light"/>
        </w:rPr>
        <w:t>fingers...</w:t>
      </w:r>
      <w:r w:rsidRPr="004941CC">
        <w:rPr>
          <w:rFonts w:ascii="Twinkl Light" w:hAnsi="Twinkl Light"/>
          <w:sz w:val="22"/>
          <w:szCs w:val="22"/>
        </w:rPr>
        <w:t xml:space="preserve"> </w:t>
      </w:r>
      <w:r w:rsidR="007E24DF" w:rsidRPr="004941CC">
        <w:rPr>
          <w:rFonts w:ascii="Twinkl Light" w:hAnsi="Twinkl Light" w:cs="Arial"/>
          <w:sz w:val="22"/>
          <w:szCs w:val="22"/>
          <w:shd w:val="clear" w:color="auto" w:fill="FFFFFF"/>
        </w:rPr>
        <w:t>Fine motor skills start to develop when a child uses the smaller muscles in their hands, wrists, fingers, feet and toes. Developing those muscles includes actions like grasping, holding, pressing, or using a pincer grip (holding something between the fore-finger and thumb).  </w:t>
      </w:r>
      <w:r w:rsidR="00E90CC3" w:rsidRPr="004941CC">
        <w:rPr>
          <w:rFonts w:ascii="Twinkl Light" w:hAnsi="Twinkl Light" w:cs="Arial"/>
          <w:sz w:val="22"/>
          <w:szCs w:val="22"/>
          <w:shd w:val="clear" w:color="auto" w:fill="FFFFFF"/>
        </w:rPr>
        <w:t>Fine motor skills are vital for doing everyday activities like buttoning up a shirt, using utensils to eat, tying shoelaces, cutting with scissors and writing. As adults, we use fine motor skills so often in our daily lives that it’s easy to not realise that the task we are completing requires a certain skill set and the use of certain muscles.</w:t>
      </w:r>
      <w:r w:rsidR="00E90CC3" w:rsidRPr="004941CC">
        <w:rPr>
          <w:rFonts w:ascii="Twinkl Light" w:hAnsi="Twinkl Light" w:cs="Arial"/>
          <w:sz w:val="22"/>
          <w:szCs w:val="22"/>
        </w:rPr>
        <w:br/>
      </w:r>
      <w:r w:rsidR="00E90CC3" w:rsidRPr="004941CC">
        <w:rPr>
          <w:rFonts w:ascii="Twinkl Light" w:hAnsi="Twinkl Light" w:cs="Arial"/>
          <w:sz w:val="22"/>
          <w:szCs w:val="22"/>
        </w:rPr>
        <w:br/>
      </w:r>
      <w:r w:rsidR="00E90CC3" w:rsidRPr="004941CC">
        <w:rPr>
          <w:rFonts w:ascii="Twinkl Light" w:hAnsi="Twinkl Light" w:cs="Arial"/>
          <w:sz w:val="22"/>
          <w:szCs w:val="22"/>
          <w:shd w:val="clear" w:color="auto" w:fill="FFFFFF"/>
        </w:rPr>
        <w:t>If a young child is unable to do these everyday tasks, it can affect their </w:t>
      </w:r>
      <w:hyperlink r:id="rId5" w:tgtFrame="_blank" w:history="1">
        <w:r w:rsidR="00E90CC3" w:rsidRPr="004941CC">
          <w:rPr>
            <w:rStyle w:val="Hyperlink"/>
            <w:rFonts w:ascii="Twinkl Light" w:hAnsi="Twinkl Light" w:cs="Arial"/>
            <w:color w:val="auto"/>
            <w:sz w:val="22"/>
            <w:szCs w:val="22"/>
            <w:shd w:val="clear" w:color="auto" w:fill="FFFFFF"/>
          </w:rPr>
          <w:t>self-confidence</w:t>
        </w:r>
      </w:hyperlink>
      <w:r w:rsidR="00E90CC3" w:rsidRPr="004941CC">
        <w:rPr>
          <w:rFonts w:ascii="Twinkl Light" w:hAnsi="Twinkl Light" w:cs="Arial"/>
          <w:sz w:val="22"/>
          <w:szCs w:val="22"/>
          <w:shd w:val="clear" w:color="auto" w:fill="FFFFFF"/>
        </w:rPr>
        <w:t>, ability to develop self-care and independence skills, and also their academic performance.</w:t>
      </w:r>
    </w:p>
    <w:p w:rsidR="009121D3" w:rsidRPr="004941CC" w:rsidRDefault="008F27FB" w:rsidP="009121D3">
      <w:pPr>
        <w:pStyle w:val="NormalWeb"/>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 xml:space="preserve"> </w:t>
      </w:r>
      <w:r w:rsidR="009121D3" w:rsidRPr="004941CC">
        <w:rPr>
          <w:rFonts w:ascii="Twinkl Light" w:hAnsi="Twinkl Light" w:cs="Arial"/>
          <w:sz w:val="22"/>
          <w:szCs w:val="22"/>
        </w:rPr>
        <w:t>Imagine trying to thread a needle if you can’t navigate your limbs through a tunnel, or o</w:t>
      </w:r>
      <w:r w:rsidRPr="004941CC">
        <w:rPr>
          <w:rFonts w:ascii="Twinkl Light" w:hAnsi="Twinkl Light" w:cs="Arial"/>
          <w:sz w:val="22"/>
          <w:szCs w:val="22"/>
        </w:rPr>
        <w:t xml:space="preserve">ver an A-frame. </w:t>
      </w:r>
      <w:r w:rsidR="009121D3" w:rsidRPr="004941CC">
        <w:rPr>
          <w:rFonts w:ascii="Twinkl Light" w:hAnsi="Twinkl Light" w:cs="Arial"/>
          <w:sz w:val="22"/>
          <w:szCs w:val="22"/>
        </w:rPr>
        <w:t>Imagine trying to sit and carry out handwriting when your body prefers to be physically active or your gross motor movements aren’t yet refined enough to strengthen your core to enable you to sit holding your tumm</w:t>
      </w:r>
      <w:r w:rsidRPr="004941CC">
        <w:rPr>
          <w:rFonts w:ascii="Twinkl Light" w:hAnsi="Twinkl Light" w:cs="Arial"/>
          <w:sz w:val="22"/>
          <w:szCs w:val="22"/>
        </w:rPr>
        <w:t>y muscles and back comfortably.</w:t>
      </w:r>
    </w:p>
    <w:p w:rsidR="009121D3" w:rsidRPr="004941CC" w:rsidRDefault="008F27FB" w:rsidP="008F27FB">
      <w:pPr>
        <w:pStyle w:val="NormalWeb"/>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We advocate</w:t>
      </w:r>
      <w:r w:rsidR="009121D3" w:rsidRPr="004941CC">
        <w:rPr>
          <w:rFonts w:ascii="Twinkl Light" w:hAnsi="Twinkl Light" w:cs="Arial"/>
          <w:sz w:val="22"/>
          <w:szCs w:val="22"/>
        </w:rPr>
        <w:t xml:space="preserve"> teaching handwriting only once a child demonstrates developme</w:t>
      </w:r>
      <w:r w:rsidRPr="004941CC">
        <w:rPr>
          <w:rFonts w:ascii="Twinkl Light" w:hAnsi="Twinkl Light" w:cs="Arial"/>
          <w:sz w:val="22"/>
          <w:szCs w:val="22"/>
        </w:rPr>
        <w:t xml:space="preserve">ntal readiness and confidence. As teachers we </w:t>
      </w:r>
      <w:r w:rsidR="009121D3" w:rsidRPr="004941CC">
        <w:rPr>
          <w:rFonts w:ascii="Twinkl Light" w:hAnsi="Twinkl Light" w:cs="Arial"/>
          <w:sz w:val="22"/>
          <w:szCs w:val="22"/>
        </w:rPr>
        <w:t>show and share wr</w:t>
      </w:r>
      <w:r w:rsidRPr="004941CC">
        <w:rPr>
          <w:rFonts w:ascii="Twinkl Light" w:hAnsi="Twinkl Light" w:cs="Arial"/>
          <w:sz w:val="22"/>
          <w:szCs w:val="22"/>
        </w:rPr>
        <w:t>iting, letter formation and</w:t>
      </w:r>
      <w:r w:rsidR="009121D3" w:rsidRPr="004941CC">
        <w:rPr>
          <w:rFonts w:ascii="Twinkl Light" w:hAnsi="Twinkl Light" w:cs="Arial"/>
          <w:sz w:val="22"/>
          <w:szCs w:val="22"/>
        </w:rPr>
        <w:t xml:space="preserve"> handwriting so that the children have very posit</w:t>
      </w:r>
      <w:r w:rsidRPr="004941CC">
        <w:rPr>
          <w:rFonts w:ascii="Twinkl Light" w:hAnsi="Twinkl Light" w:cs="Arial"/>
          <w:sz w:val="22"/>
          <w:szCs w:val="22"/>
        </w:rPr>
        <w:t xml:space="preserve">ive and frequent role-modelling. </w:t>
      </w:r>
      <w:r w:rsidR="009121D3" w:rsidRPr="004941CC">
        <w:rPr>
          <w:rFonts w:ascii="Twinkl Light" w:hAnsi="Twinkl Light" w:cs="Arial"/>
          <w:sz w:val="22"/>
          <w:szCs w:val="22"/>
          <w:shd w:val="clear" w:color="auto" w:fill="FFFFFF"/>
        </w:rPr>
        <w:t>The more children see writing modelled for different purposes and have inspiring opportunities to represent and communicate their ideas, the more they are likely to want to write.</w:t>
      </w:r>
    </w:p>
    <w:p w:rsidR="009121D3" w:rsidRPr="004941CC" w:rsidRDefault="009121D3" w:rsidP="009121D3">
      <w:pPr>
        <w:pStyle w:val="NormalWeb"/>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lastRenderedPageBreak/>
        <w:t>Children often come to school without the gross motor</w:t>
      </w:r>
      <w:r w:rsidR="008F27FB" w:rsidRPr="004941CC">
        <w:rPr>
          <w:rFonts w:ascii="Twinkl Light" w:hAnsi="Twinkl Light" w:cs="Arial"/>
          <w:sz w:val="22"/>
          <w:szCs w:val="22"/>
        </w:rPr>
        <w:t xml:space="preserve"> skills needed for handwriting as </w:t>
      </w:r>
      <w:r w:rsidRPr="004941CC">
        <w:rPr>
          <w:rFonts w:ascii="Twinkl Light" w:hAnsi="Twinkl Light" w:cs="Arial"/>
          <w:sz w:val="22"/>
          <w:szCs w:val="22"/>
        </w:rPr>
        <w:t xml:space="preserve">children are at all different developmental stages which is VERY important to remember. We use a range of methods to support our children to develop these skills. </w:t>
      </w:r>
    </w:p>
    <w:p w:rsidR="009121D3" w:rsidRPr="004941CC" w:rsidRDefault="009121D3" w:rsidP="009121D3">
      <w:pPr>
        <w:pStyle w:val="NormalWeb"/>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We encourage children’s gross and fine motor skills through fun activities such as messy play, including sand, paint, playdough and clay, developmental movement sessions, yoga</w:t>
      </w:r>
      <w:r w:rsidR="008F27FB" w:rsidRPr="004941CC">
        <w:rPr>
          <w:rFonts w:ascii="Twinkl Light" w:hAnsi="Twinkl Light" w:cs="Arial"/>
          <w:sz w:val="22"/>
          <w:szCs w:val="22"/>
        </w:rPr>
        <w:t xml:space="preserve"> and gymnastics. </w:t>
      </w:r>
    </w:p>
    <w:p w:rsidR="008F27FB" w:rsidRPr="004941CC" w:rsidRDefault="008F27FB" w:rsidP="009121D3">
      <w:pPr>
        <w:pStyle w:val="NormalWeb"/>
        <w:shd w:val="clear" w:color="auto" w:fill="FFFFFF"/>
        <w:spacing w:before="0" w:beforeAutospacing="0" w:after="300" w:afterAutospacing="0"/>
        <w:rPr>
          <w:rFonts w:ascii="Twinkl Light" w:hAnsi="Twinkl Light"/>
          <w:sz w:val="22"/>
          <w:szCs w:val="22"/>
        </w:rPr>
      </w:pPr>
      <w:r w:rsidRPr="004941CC">
        <w:rPr>
          <w:rFonts w:ascii="Twinkl Light" w:hAnsi="Twinkl Light"/>
          <w:sz w:val="22"/>
          <w:szCs w:val="22"/>
        </w:rPr>
        <w:t xml:space="preserve">Children </w:t>
      </w:r>
      <w:r w:rsidR="00E90CC3">
        <w:rPr>
          <w:rFonts w:ascii="Twinkl Light" w:hAnsi="Twinkl Light"/>
          <w:sz w:val="22"/>
          <w:szCs w:val="22"/>
        </w:rPr>
        <w:t xml:space="preserve">also </w:t>
      </w:r>
      <w:r w:rsidRPr="004941CC">
        <w:rPr>
          <w:rFonts w:ascii="Twinkl Light" w:hAnsi="Twinkl Light"/>
          <w:sz w:val="22"/>
          <w:szCs w:val="22"/>
        </w:rPr>
        <w:t xml:space="preserve">need to have a ‘Sense of body awareness’: This is knowing where our bodies are at any given time and how to move it in different environments efficiently and safety. This is important in our writing development as we need to have this sense of body awareness when writing. </w:t>
      </w:r>
    </w:p>
    <w:p w:rsidR="008F27FB" w:rsidRPr="00E90CC3" w:rsidRDefault="008F27FB" w:rsidP="009121D3">
      <w:pPr>
        <w:pStyle w:val="NormalWeb"/>
        <w:shd w:val="clear" w:color="auto" w:fill="FFFFFF"/>
        <w:spacing w:before="0" w:beforeAutospacing="0" w:after="300" w:afterAutospacing="0"/>
        <w:rPr>
          <w:rFonts w:ascii="Twinkl Light" w:hAnsi="Twinkl Light"/>
          <w:b/>
          <w:sz w:val="22"/>
          <w:szCs w:val="22"/>
        </w:rPr>
      </w:pPr>
      <w:r w:rsidRPr="00E90CC3">
        <w:rPr>
          <w:rFonts w:ascii="Twinkl Light" w:hAnsi="Twinkl Light"/>
          <w:b/>
          <w:sz w:val="22"/>
          <w:szCs w:val="22"/>
        </w:rPr>
        <w:t>Activ</w:t>
      </w:r>
      <w:r w:rsidR="00E90CC3">
        <w:rPr>
          <w:rFonts w:ascii="Twinkl Light" w:hAnsi="Twinkl Light"/>
          <w:b/>
          <w:sz w:val="22"/>
          <w:szCs w:val="22"/>
        </w:rPr>
        <w:t>ities to support body awareness:</w:t>
      </w:r>
    </w:p>
    <w:p w:rsidR="008F27FB" w:rsidRPr="004941CC" w:rsidRDefault="008F27FB" w:rsidP="009121D3">
      <w:pPr>
        <w:pStyle w:val="NormalWeb"/>
        <w:shd w:val="clear" w:color="auto" w:fill="FFFFFF"/>
        <w:spacing w:before="0" w:beforeAutospacing="0" w:after="300" w:afterAutospacing="0"/>
        <w:rPr>
          <w:rFonts w:ascii="Twinkl Light" w:hAnsi="Twinkl Light"/>
          <w:sz w:val="22"/>
          <w:szCs w:val="22"/>
        </w:rPr>
      </w:pPr>
      <w:r w:rsidRPr="004941CC">
        <w:rPr>
          <w:rFonts w:ascii="Twinkl Light" w:hAnsi="Twinkl Light"/>
          <w:sz w:val="22"/>
          <w:szCs w:val="22"/>
        </w:rPr>
        <w:t>• Hanging • Bouncing • Crawling • Moving- running, climbing, jumping • Yoga poses • Squeezing and stretching • Heavy work- pull and push, carrying heavy things • Pressure</w:t>
      </w:r>
    </w:p>
    <w:p w:rsidR="0003068E" w:rsidRPr="0003068E" w:rsidRDefault="0003068E" w:rsidP="0003068E">
      <w:pPr>
        <w:pStyle w:val="NormalWeb"/>
        <w:shd w:val="clear" w:color="auto" w:fill="FFFFFF"/>
        <w:spacing w:before="0" w:beforeAutospacing="0" w:after="300" w:afterAutospacing="0"/>
        <w:jc w:val="center"/>
        <w:rPr>
          <w:rFonts w:ascii="Twinkl Light" w:hAnsi="Twinkl Light"/>
          <w:b/>
          <w:sz w:val="22"/>
        </w:rPr>
      </w:pPr>
      <w:r w:rsidRPr="0003068E">
        <w:rPr>
          <w:rFonts w:ascii="Twinkl Light" w:hAnsi="Twinkl Light"/>
          <w:b/>
          <w:sz w:val="22"/>
        </w:rPr>
        <w:t>Pencil Grip</w:t>
      </w:r>
    </w:p>
    <w:p w:rsidR="0003068E" w:rsidRDefault="00E90CC3" w:rsidP="00E90CC3">
      <w:pPr>
        <w:pStyle w:val="NormalWeb"/>
        <w:shd w:val="clear" w:color="auto" w:fill="FFFFFF"/>
        <w:spacing w:before="0" w:beforeAutospacing="0" w:after="300" w:afterAutospacing="0"/>
        <w:rPr>
          <w:rFonts w:ascii="Twinkl Light" w:hAnsi="Twinkl Light"/>
          <w:sz w:val="22"/>
        </w:rPr>
      </w:pPr>
      <w:r w:rsidRPr="00E90CC3">
        <w:rPr>
          <w:rFonts w:ascii="Twinkl Light" w:hAnsi="Twinkl Light"/>
          <w:sz w:val="22"/>
        </w:rPr>
        <w:t xml:space="preserve">Why is a good pencil grip important? If children are to develop a fluent and fast handwriting style, they must learn to hold a pencil with a grip that is relaxed but allows for efficient control of the pencil. If children grip a pencil too tightly, they won’t develop a free-flowing movement and they will tire very quickly. </w:t>
      </w:r>
    </w:p>
    <w:p w:rsidR="00E90CC3" w:rsidRPr="00E90CC3" w:rsidRDefault="00E90CC3" w:rsidP="00E90CC3">
      <w:pPr>
        <w:pStyle w:val="NormalWeb"/>
        <w:shd w:val="clear" w:color="auto" w:fill="FFFFFF"/>
        <w:spacing w:before="0" w:beforeAutospacing="0" w:after="300" w:afterAutospacing="0"/>
        <w:rPr>
          <w:rFonts w:ascii="Twinkl Light" w:hAnsi="Twinkl Light" w:cs="Arial"/>
          <w:b/>
          <w:i/>
          <w:sz w:val="20"/>
          <w:szCs w:val="22"/>
        </w:rPr>
      </w:pPr>
      <w:r w:rsidRPr="00E90CC3">
        <w:rPr>
          <w:rFonts w:ascii="Twinkl Light" w:hAnsi="Twinkl Light"/>
          <w:sz w:val="22"/>
        </w:rPr>
        <w:t>Experts agree that children should be encouraged to hold the pencil between the thumb and forefinger with the pencil resting on the third finger. The thumb and forefinger should also be able to move slightly so that very fine movements required for writing are possible.</w:t>
      </w:r>
      <w:r w:rsidR="0003068E">
        <w:rPr>
          <w:rFonts w:ascii="Twinkl Light" w:hAnsi="Twinkl Light"/>
          <w:sz w:val="22"/>
        </w:rPr>
        <w:t xml:space="preserve"> This will support children with writing in the future as they will be mostly using their fingers to write and not their wrists or elbows which will be strained when writing extended pieces. </w:t>
      </w:r>
    </w:p>
    <w:p w:rsidR="00E90CC3" w:rsidRDefault="00E90CC3" w:rsidP="00E90CC3">
      <w:pPr>
        <w:pStyle w:val="NormalWeb"/>
        <w:shd w:val="clear" w:color="auto" w:fill="FFFFFF"/>
        <w:spacing w:before="0" w:beforeAutospacing="0" w:after="300" w:afterAutospacing="0"/>
        <w:rPr>
          <w:rFonts w:ascii="Twinkl Light" w:hAnsi="Twinkl Light"/>
          <w:sz w:val="22"/>
        </w:rPr>
      </w:pPr>
      <w:r w:rsidRPr="00E90CC3">
        <w:rPr>
          <w:rFonts w:ascii="Twinkl Light" w:hAnsi="Twinkl Light"/>
          <w:sz w:val="22"/>
        </w:rPr>
        <w:t>Children shouldn’t be pressurised to hold a pencil correctly</w:t>
      </w:r>
      <w:r w:rsidR="0003068E">
        <w:rPr>
          <w:rFonts w:ascii="Twinkl Light" w:hAnsi="Twinkl Light"/>
          <w:sz w:val="22"/>
        </w:rPr>
        <w:t xml:space="preserve"> in the early years</w:t>
      </w:r>
      <w:r w:rsidRPr="00E90CC3">
        <w:rPr>
          <w:rFonts w:ascii="Twinkl Light" w:hAnsi="Twinkl Light"/>
          <w:sz w:val="22"/>
        </w:rPr>
        <w:t xml:space="preserve"> and this element of handwriting should be treated sensitively according to the child’s age and stage of development. The ultimate goal is for children to be fluent with their handwriting. </w:t>
      </w:r>
    </w:p>
    <w:p w:rsidR="0003068E" w:rsidRPr="0003068E" w:rsidRDefault="0003068E" w:rsidP="0003068E">
      <w:pPr>
        <w:pStyle w:val="NormalWeb"/>
        <w:shd w:val="clear" w:color="auto" w:fill="FFFFFF"/>
        <w:spacing w:before="0" w:beforeAutospacing="0" w:after="300" w:afterAutospacing="0"/>
        <w:jc w:val="center"/>
        <w:rPr>
          <w:rFonts w:ascii="Twinkl Light" w:hAnsi="Twinkl Light"/>
          <w:b/>
          <w:sz w:val="22"/>
          <w:szCs w:val="22"/>
        </w:rPr>
      </w:pPr>
      <w:r w:rsidRPr="0003068E">
        <w:rPr>
          <w:rFonts w:ascii="Twinkl Light" w:hAnsi="Twinkl Light"/>
          <w:b/>
          <w:sz w:val="22"/>
          <w:szCs w:val="22"/>
        </w:rPr>
        <w:t>Establishing which hand is the preferred hand–helpful strategies:</w:t>
      </w:r>
    </w:p>
    <w:p w:rsidR="0003068E" w:rsidRPr="0003068E" w:rsidRDefault="0003068E" w:rsidP="00E90CC3">
      <w:pPr>
        <w:pStyle w:val="NormalWeb"/>
        <w:shd w:val="clear" w:color="auto" w:fill="FFFFFF"/>
        <w:spacing w:before="0" w:beforeAutospacing="0" w:after="300" w:afterAutospacing="0"/>
        <w:rPr>
          <w:rFonts w:ascii="Twinkl Light" w:hAnsi="Twinkl Light"/>
          <w:sz w:val="22"/>
          <w:szCs w:val="22"/>
        </w:rPr>
      </w:pPr>
      <w:r w:rsidRPr="0003068E">
        <w:rPr>
          <w:rFonts w:ascii="Twinkl Light" w:hAnsi="Twinkl Light"/>
          <w:sz w:val="22"/>
          <w:szCs w:val="22"/>
        </w:rPr>
        <w:t xml:space="preserve">If your child does not use one hand as his preferred hand, do not choose or force him to use one hand. Instead, carefully observe your child whilst he is playing or doing everyday activities. Make a note of whether one hand is used more, or if one hand appears more skilled than the other. For example, observe your child drawing or writing; cutting and pasting; brushing his teeth or hair; eating and drinking; and during any other play activities. </w:t>
      </w:r>
    </w:p>
    <w:p w:rsidR="0003068E" w:rsidRPr="0003068E" w:rsidRDefault="0003068E" w:rsidP="00E90CC3">
      <w:pPr>
        <w:pStyle w:val="NormalWeb"/>
        <w:shd w:val="clear" w:color="auto" w:fill="FFFFFF"/>
        <w:spacing w:before="0" w:beforeAutospacing="0" w:after="300" w:afterAutospacing="0"/>
        <w:rPr>
          <w:rFonts w:ascii="Twinkl Light" w:hAnsi="Twinkl Light"/>
          <w:sz w:val="22"/>
          <w:szCs w:val="22"/>
        </w:rPr>
      </w:pPr>
      <w:r w:rsidRPr="0003068E">
        <w:rPr>
          <w:rFonts w:ascii="Twinkl Light" w:hAnsi="Twinkl Light"/>
          <w:sz w:val="22"/>
          <w:szCs w:val="22"/>
        </w:rPr>
        <w:t>Once it is clear which hand your child prefers or demonstrates more skill with, it is important to encourage your child to consistently use this hand. For example, when your child is cutting with scissors encourage your child to use her preferred hand to hold the scissors and her other hand to position the paper</w:t>
      </w:r>
    </w:p>
    <w:p w:rsidR="0003068E" w:rsidRDefault="0003068E" w:rsidP="0003068E">
      <w:pPr>
        <w:pStyle w:val="NormalWeb"/>
        <w:shd w:val="clear" w:color="auto" w:fill="FFFFFF"/>
        <w:spacing w:before="0" w:beforeAutospacing="0" w:after="300" w:afterAutospacing="0"/>
        <w:jc w:val="center"/>
        <w:rPr>
          <w:rFonts w:ascii="Twinkl Light" w:hAnsi="Twinkl Light" w:cs="Arial"/>
          <w:b/>
          <w:i/>
          <w:sz w:val="22"/>
          <w:szCs w:val="22"/>
        </w:rPr>
      </w:pPr>
      <w:r w:rsidRPr="00E90CC3">
        <w:rPr>
          <w:rFonts w:ascii="Twinkl Light" w:hAnsi="Twinkl Light" w:cs="Arial"/>
          <w:b/>
          <w:i/>
          <w:sz w:val="22"/>
          <w:szCs w:val="22"/>
        </w:rPr>
        <w:lastRenderedPageBreak/>
        <w:t>Trying these activities at home will really support your child as the more they are using these gross motor and fine motor movements the more they will develop.</w:t>
      </w:r>
    </w:p>
    <w:p w:rsidR="007E24DF" w:rsidRPr="00E90CC3" w:rsidRDefault="007E24DF" w:rsidP="009121D3">
      <w:pPr>
        <w:pStyle w:val="NormalWeb"/>
        <w:shd w:val="clear" w:color="auto" w:fill="FFFFFF"/>
        <w:spacing w:before="0" w:beforeAutospacing="0" w:after="300" w:afterAutospacing="0"/>
        <w:rPr>
          <w:rFonts w:ascii="Twinkl Light" w:hAnsi="Twinkl Light" w:cs="Arial"/>
          <w:b/>
          <w:sz w:val="22"/>
          <w:szCs w:val="22"/>
        </w:rPr>
      </w:pPr>
      <w:r w:rsidRPr="00E90CC3">
        <w:rPr>
          <w:rFonts w:ascii="Twinkl Light" w:hAnsi="Twinkl Light" w:cs="Arial"/>
          <w:b/>
          <w:sz w:val="22"/>
          <w:szCs w:val="22"/>
        </w:rPr>
        <w:t>Fine Motor:</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Playdough/clay</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Puzzles</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Using scissors:</w:t>
      </w:r>
      <w:r w:rsidRPr="004941CC">
        <w:rPr>
          <w:rFonts w:ascii="Twinkl Light" w:hAnsi="Twinkl Light" w:cs="Arial"/>
          <w:sz w:val="22"/>
          <w:szCs w:val="22"/>
        </w:rPr>
        <w:t xml:space="preserve"> </w:t>
      </w:r>
      <w:r w:rsidRPr="004941CC">
        <w:rPr>
          <w:rFonts w:ascii="Twinkl Light" w:hAnsi="Twinkl Light" w:cs="Arial"/>
          <w:sz w:val="22"/>
          <w:szCs w:val="22"/>
          <w:shd w:val="clear" w:color="auto" w:fill="FFFFFF"/>
        </w:rPr>
        <w:t>You can draw shapes for your child to cut around. Make some paper snowflakes. Even cut play-dough. </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Painting: Encourage your child to draw and paint. This helps not only their</w:t>
      </w:r>
      <w:hyperlink r:id="rId6" w:history="1">
        <w:r w:rsidRPr="004941CC">
          <w:rPr>
            <w:rStyle w:val="Hyperlink"/>
            <w:rFonts w:ascii="Twinkl Light" w:hAnsi="Twinkl Light" w:cs="Arial"/>
            <w:color w:val="auto"/>
            <w:sz w:val="22"/>
            <w:szCs w:val="22"/>
            <w:shd w:val="clear" w:color="auto" w:fill="FFFFFF"/>
          </w:rPr>
          <w:t> fine motor skills</w:t>
        </w:r>
      </w:hyperlink>
      <w:r w:rsidRPr="004941CC">
        <w:rPr>
          <w:rFonts w:ascii="Twinkl Light" w:hAnsi="Twinkl Light" w:cs="Arial"/>
          <w:sz w:val="22"/>
          <w:szCs w:val="22"/>
          <w:shd w:val="clear" w:color="auto" w:fill="FFFFFF"/>
        </w:rPr>
        <w:t>, but also creativity and imagination too. Try different types of painting and different mediums, like crayons, chalk, finger paints, brush painting or charcoal, to spark their interest and strengthen your child’s hand-eye coordination. Painting with a paint brush helps kids learn to hold a brush and gain greater control using things in their hands including pencils and other items.</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Regularly involving young children in preparing and cooking food is a very motivating way of developing fine motor skills. Mixing, squeezing, pouring and spreading during cooking help to develop fine motor and hand-eye coordination skills. Rolling and flattening dough with the hands or with a rolling pin helps children practice using both hands in a coordinated way.</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Water and sand play- Use cups to fill and pour out, sponges or squeaky rubber toys to squeeze. Dig and scoop.</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shd w:val="clear" w:color="auto" w:fill="FFFFFF"/>
        </w:rPr>
        <w:t>Lego!</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Threading</w:t>
      </w:r>
      <w:r w:rsidR="00E90CC3">
        <w:rPr>
          <w:rFonts w:ascii="Twinkl Light" w:hAnsi="Twinkl Light" w:cs="Arial"/>
          <w:sz w:val="22"/>
          <w:szCs w:val="22"/>
        </w:rPr>
        <w:t>, sewing</w:t>
      </w:r>
      <w:r w:rsidRPr="004941CC">
        <w:rPr>
          <w:rFonts w:ascii="Twinkl Light" w:hAnsi="Twinkl Light" w:cs="Arial"/>
          <w:sz w:val="22"/>
          <w:szCs w:val="22"/>
        </w:rPr>
        <w:t xml:space="preserve"> and lacing: </w:t>
      </w:r>
      <w:r w:rsidRPr="004941CC">
        <w:rPr>
          <w:rFonts w:ascii="Twinkl Light" w:hAnsi="Twinkl Light" w:cs="Arial"/>
          <w:sz w:val="22"/>
          <w:szCs w:val="22"/>
          <w:shd w:val="clear" w:color="auto" w:fill="FFFFFF"/>
        </w:rPr>
        <w:t>Thread different size pasta or beads onto strings, laces and pipe cleaners. Tie knots and bows in the string. Finger knitting is easy and fun too!</w:t>
      </w:r>
    </w:p>
    <w:p w:rsidR="007E24DF" w:rsidRPr="004941CC" w:rsidRDefault="007E24DF"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sidRPr="004941CC">
        <w:rPr>
          <w:rFonts w:ascii="Twinkl Light" w:hAnsi="Twinkl Light" w:cs="Arial"/>
          <w:sz w:val="22"/>
          <w:szCs w:val="22"/>
        </w:rPr>
        <w:t xml:space="preserve">Brushing teeth: </w:t>
      </w:r>
      <w:r w:rsidRPr="004941CC">
        <w:rPr>
          <w:rFonts w:ascii="Twinkl Light" w:hAnsi="Twinkl Light" w:cs="Arial"/>
          <w:sz w:val="22"/>
          <w:szCs w:val="22"/>
          <w:shd w:val="clear" w:color="auto" w:fill="FFFFFF"/>
        </w:rPr>
        <w:t xml:space="preserve">It can be difficult to teach young children to brush their own teeth, especially to get them to brush properly, but doing so will help their find motor skill development.  </w:t>
      </w:r>
    </w:p>
    <w:p w:rsidR="007E24DF" w:rsidRPr="004941CC" w:rsidRDefault="00E90CC3" w:rsidP="007E24DF">
      <w:pPr>
        <w:pStyle w:val="NormalWeb"/>
        <w:numPr>
          <w:ilvl w:val="0"/>
          <w:numId w:val="1"/>
        </w:numPr>
        <w:shd w:val="clear" w:color="auto" w:fill="FFFFFF"/>
        <w:spacing w:before="0" w:beforeAutospacing="0" w:after="300" w:afterAutospacing="0"/>
        <w:rPr>
          <w:rFonts w:ascii="Twinkl Light" w:hAnsi="Twinkl Light" w:cs="Arial"/>
          <w:sz w:val="22"/>
          <w:szCs w:val="22"/>
        </w:rPr>
      </w:pPr>
      <w:r>
        <w:rPr>
          <w:rFonts w:ascii="Twinkl Light" w:hAnsi="Twinkl Light" w:cs="Arial"/>
          <w:sz w:val="22"/>
          <w:szCs w:val="22"/>
        </w:rPr>
        <w:t>Gardening and planting and Woodwork (</w:t>
      </w:r>
      <w:proofErr w:type="gramStart"/>
      <w:r>
        <w:rPr>
          <w:rFonts w:ascii="Twinkl Light" w:hAnsi="Twinkl Light" w:cs="Arial"/>
          <w:sz w:val="22"/>
          <w:szCs w:val="22"/>
        </w:rPr>
        <w:t>pliers ,</w:t>
      </w:r>
      <w:proofErr w:type="gramEnd"/>
      <w:r>
        <w:rPr>
          <w:rFonts w:ascii="Twinkl Light" w:hAnsi="Twinkl Light" w:cs="Arial"/>
          <w:sz w:val="22"/>
          <w:szCs w:val="22"/>
        </w:rPr>
        <w:t xml:space="preserve"> screwdrivers and hammers- all with adult supervision) </w:t>
      </w:r>
    </w:p>
    <w:p w:rsidR="007E24DF" w:rsidRPr="00E90CC3" w:rsidRDefault="00E90CC3" w:rsidP="00E90CC3">
      <w:pPr>
        <w:pStyle w:val="NormalWeb"/>
        <w:shd w:val="clear" w:color="auto" w:fill="FFFFFF"/>
        <w:spacing w:before="0" w:beforeAutospacing="0" w:after="300" w:afterAutospacing="0"/>
        <w:ind w:left="360"/>
        <w:jc w:val="center"/>
        <w:rPr>
          <w:rFonts w:ascii="Twinkl Light" w:hAnsi="Twinkl Light" w:cs="Arial"/>
          <w:i/>
          <w:sz w:val="22"/>
          <w:szCs w:val="22"/>
        </w:rPr>
      </w:pPr>
      <w:r w:rsidRPr="00E90CC3">
        <w:rPr>
          <w:rFonts w:ascii="Twinkl Light" w:hAnsi="Twinkl Light" w:cs="Arial"/>
          <w:i/>
          <w:sz w:val="22"/>
          <w:szCs w:val="22"/>
        </w:rPr>
        <w:t>Have a look at these videos that promote gross and fine motor development:</w:t>
      </w:r>
    </w:p>
    <w:p w:rsidR="009121D3" w:rsidRPr="004941CC" w:rsidRDefault="002507EB" w:rsidP="00E90CC3">
      <w:pPr>
        <w:pStyle w:val="NormalWeb"/>
        <w:shd w:val="clear" w:color="auto" w:fill="FFFFFF"/>
        <w:spacing w:before="0" w:beforeAutospacing="0" w:after="300" w:afterAutospacing="0"/>
        <w:jc w:val="center"/>
        <w:rPr>
          <w:rFonts w:ascii="Twinkl Light" w:hAnsi="Twinkl Light" w:cs="Arial"/>
          <w:sz w:val="22"/>
          <w:szCs w:val="22"/>
        </w:rPr>
      </w:pPr>
      <w:hyperlink r:id="rId7" w:history="1">
        <w:r w:rsidR="009121D3" w:rsidRPr="004941CC">
          <w:rPr>
            <w:rStyle w:val="Hyperlink"/>
            <w:rFonts w:ascii="Twinkl Light" w:hAnsi="Twinkl Light" w:cs="Arial"/>
            <w:color w:val="auto"/>
            <w:sz w:val="22"/>
            <w:szCs w:val="22"/>
          </w:rPr>
          <w:t>https://www.youtube.com/watch?v=3K-CQrjI0uY</w:t>
        </w:r>
      </w:hyperlink>
      <w:r w:rsidR="009121D3" w:rsidRPr="004941CC">
        <w:rPr>
          <w:rFonts w:ascii="Twinkl Light" w:hAnsi="Twinkl Light" w:cs="Arial"/>
          <w:sz w:val="22"/>
          <w:szCs w:val="22"/>
        </w:rPr>
        <w:t xml:space="preserve"> – Dough </w:t>
      </w:r>
      <w:proofErr w:type="spellStart"/>
      <w:r w:rsidR="009121D3" w:rsidRPr="004941CC">
        <w:rPr>
          <w:rFonts w:ascii="Twinkl Light" w:hAnsi="Twinkl Light" w:cs="Arial"/>
          <w:sz w:val="22"/>
          <w:szCs w:val="22"/>
        </w:rPr>
        <w:t>Dicso</w:t>
      </w:r>
      <w:proofErr w:type="spellEnd"/>
    </w:p>
    <w:p w:rsidR="009121D3" w:rsidRPr="002507EB" w:rsidRDefault="002507EB" w:rsidP="002507EB">
      <w:pPr>
        <w:pStyle w:val="NormalWeb"/>
        <w:shd w:val="clear" w:color="auto" w:fill="FFFFFF"/>
        <w:spacing w:before="0" w:beforeAutospacing="0" w:after="300" w:afterAutospacing="0"/>
        <w:jc w:val="center"/>
        <w:rPr>
          <w:rFonts w:ascii="Twinkl Light" w:hAnsi="Twinkl Light" w:cs="Arial"/>
          <w:sz w:val="22"/>
          <w:szCs w:val="22"/>
        </w:rPr>
      </w:pPr>
      <w:hyperlink r:id="rId8" w:history="1">
        <w:r w:rsidR="009121D3" w:rsidRPr="004941CC">
          <w:rPr>
            <w:rStyle w:val="Hyperlink"/>
            <w:rFonts w:ascii="Twinkl Light" w:hAnsi="Twinkl Light" w:cs="Arial"/>
            <w:color w:val="auto"/>
            <w:sz w:val="22"/>
            <w:szCs w:val="22"/>
          </w:rPr>
          <w:t>https://www.youtube.com/watch?v=7NWzS2xziI4</w:t>
        </w:r>
      </w:hyperlink>
      <w:r w:rsidR="009121D3" w:rsidRPr="004941CC">
        <w:rPr>
          <w:rFonts w:ascii="Twinkl Light" w:hAnsi="Twinkl Light" w:cs="Arial"/>
          <w:sz w:val="22"/>
          <w:szCs w:val="22"/>
        </w:rPr>
        <w:t xml:space="preserve"> – Cosmic Yoga</w:t>
      </w:r>
      <w:bookmarkStart w:id="0" w:name="_GoBack"/>
      <w:bookmarkEnd w:id="0"/>
    </w:p>
    <w:sectPr w:rsidR="009121D3" w:rsidRPr="00250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346266"/>
    <w:multiLevelType w:val="hybridMultilevel"/>
    <w:tmpl w:val="8BAA6C22"/>
    <w:lvl w:ilvl="0" w:tplc="8C2CF660">
      <w:start w:val="1"/>
      <w:numFmt w:val="decimal"/>
      <w:lvlText w:val="%1."/>
      <w:lvlJc w:val="left"/>
      <w:pPr>
        <w:ind w:left="720" w:hanging="360"/>
      </w:pPr>
      <w:rPr>
        <w:rFonts w:hint="default"/>
        <w:color w:val="5F5F5F"/>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250"/>
    <w:rsid w:val="0003068E"/>
    <w:rsid w:val="002507EB"/>
    <w:rsid w:val="00390BCD"/>
    <w:rsid w:val="003E6062"/>
    <w:rsid w:val="004941CC"/>
    <w:rsid w:val="007E24DF"/>
    <w:rsid w:val="008F27FB"/>
    <w:rsid w:val="009121D3"/>
    <w:rsid w:val="009F43E9"/>
    <w:rsid w:val="00E90CC3"/>
    <w:rsid w:val="00F33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CE5A0"/>
  <w15:chartTrackingRefBased/>
  <w15:docId w15:val="{AD30B326-871C-49CA-99E3-26B3EE6C2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2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21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897074">
      <w:bodyDiv w:val="1"/>
      <w:marLeft w:val="0"/>
      <w:marRight w:val="0"/>
      <w:marTop w:val="0"/>
      <w:marBottom w:val="0"/>
      <w:divBdr>
        <w:top w:val="none" w:sz="0" w:space="0" w:color="auto"/>
        <w:left w:val="none" w:sz="0" w:space="0" w:color="auto"/>
        <w:bottom w:val="none" w:sz="0" w:space="0" w:color="auto"/>
        <w:right w:val="none" w:sz="0" w:space="0" w:color="auto"/>
      </w:divBdr>
    </w:div>
    <w:div w:id="91593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NWzS2xziI4" TargetMode="External"/><Relationship Id="rId3" Type="http://schemas.openxmlformats.org/officeDocument/2006/relationships/settings" Target="settings.xml"/><Relationship Id="rId7" Type="http://schemas.openxmlformats.org/officeDocument/2006/relationships/hyperlink" Target="https://www.youtube.com/watch?v=3K-CQrjI0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piro.org.au/blog/improve-your-childs-fine-motor-skills" TargetMode="External"/><Relationship Id="rId5" Type="http://schemas.openxmlformats.org/officeDocument/2006/relationships/hyperlink" Target="https://www.inspiro.org.au/blog/cyberbully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Gill</dc:creator>
  <cp:keywords/>
  <dc:description/>
  <cp:lastModifiedBy>Chloe Gill</cp:lastModifiedBy>
  <cp:revision>2</cp:revision>
  <dcterms:created xsi:type="dcterms:W3CDTF">2022-04-04T13:51:00Z</dcterms:created>
  <dcterms:modified xsi:type="dcterms:W3CDTF">2022-04-06T16:02:00Z</dcterms:modified>
</cp:coreProperties>
</file>